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EDC97F" w14:textId="1B86EE42" w:rsidR="00645C1D" w:rsidRDefault="00645C1D"/>
    <w:p w14:paraId="0C1C5F5F" w14:textId="77777777" w:rsidR="002068E8" w:rsidRDefault="002068E8" w:rsidP="002068E8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ms Rmn" w:hAnsi="Tms Rmn"/>
          <w:sz w:val="24"/>
          <w:szCs w:val="24"/>
          <w:lang w:val="es-UY"/>
        </w:rPr>
      </w:pPr>
    </w:p>
    <w:tbl>
      <w:tblPr>
        <w:tblW w:w="5000" w:type="pct"/>
        <w:shd w:val="clear" w:color="auto" w:fill="C5E0B3" w:themeFill="accent6" w:themeFillTint="66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143"/>
        <w:gridCol w:w="6240"/>
        <w:gridCol w:w="121"/>
      </w:tblGrid>
      <w:tr w:rsidR="002068E8" w14:paraId="4B7A0794" w14:textId="77777777" w:rsidTr="002068E8">
        <w:tc>
          <w:tcPr>
            <w:tcW w:w="5000" w:type="pct"/>
            <w:gridSpan w:val="3"/>
            <w:shd w:val="clear" w:color="auto" w:fill="C5E0B3" w:themeFill="accent6" w:themeFillTint="66"/>
            <w:vAlign w:val="center"/>
          </w:tcPr>
          <w:p w14:paraId="3783845F" w14:textId="77777777" w:rsidR="002068E8" w:rsidRDefault="002068E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40"/>
                <w:szCs w:val="40"/>
                <w:lang w:val="es-UY"/>
              </w:rPr>
            </w:pPr>
            <w:r>
              <w:rPr>
                <w:rFonts w:ascii="Tms Rmn" w:hAnsi="Tms Rmn" w:cs="Tms Rmn"/>
                <w:color w:val="000000"/>
                <w:sz w:val="40"/>
                <w:szCs w:val="40"/>
                <w:lang w:val="es-UY"/>
              </w:rPr>
              <w:t>Sistematización - Acta - 01/2020</w:t>
            </w:r>
          </w:p>
        </w:tc>
      </w:tr>
      <w:tr w:rsidR="002068E8" w:rsidRPr="0053510A" w14:paraId="4955F6F0" w14:textId="77777777" w:rsidTr="002068E8">
        <w:tc>
          <w:tcPr>
            <w:tcW w:w="1260" w:type="pct"/>
            <w:shd w:val="clear" w:color="auto" w:fill="C5E0B3" w:themeFill="accent6" w:themeFillTint="66"/>
            <w:vAlign w:val="center"/>
          </w:tcPr>
          <w:p w14:paraId="3D43D195" w14:textId="77777777" w:rsidR="002068E8" w:rsidRDefault="002068E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Órgano:</w:t>
            </w:r>
          </w:p>
        </w:tc>
        <w:tc>
          <w:tcPr>
            <w:tcW w:w="3669" w:type="pct"/>
            <w:shd w:val="clear" w:color="auto" w:fill="C5E0B3" w:themeFill="accent6" w:themeFillTint="66"/>
            <w:vAlign w:val="center"/>
          </w:tcPr>
          <w:p w14:paraId="6DCC27DA" w14:textId="77777777" w:rsidR="002068E8" w:rsidRDefault="002068E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Asuntos Aduaneros y Facilitación del Comercio (CT Nº 2)</w:t>
            </w:r>
          </w:p>
        </w:tc>
        <w:tc>
          <w:tcPr>
            <w:tcW w:w="71" w:type="pct"/>
            <w:shd w:val="clear" w:color="auto" w:fill="C5E0B3" w:themeFill="accent6" w:themeFillTint="66"/>
            <w:vAlign w:val="center"/>
          </w:tcPr>
          <w:p w14:paraId="4C21D785" w14:textId="77777777" w:rsidR="002068E8" w:rsidRDefault="002068E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</w:tr>
      <w:tr w:rsidR="002068E8" w14:paraId="1CB60AC6" w14:textId="77777777" w:rsidTr="002068E8">
        <w:tc>
          <w:tcPr>
            <w:tcW w:w="1260" w:type="pct"/>
            <w:shd w:val="clear" w:color="auto" w:fill="C5E0B3" w:themeFill="accent6" w:themeFillTint="66"/>
            <w:vAlign w:val="center"/>
          </w:tcPr>
          <w:p w14:paraId="01EF2511" w14:textId="77777777" w:rsidR="002068E8" w:rsidRDefault="002068E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Reunión:</w:t>
            </w:r>
          </w:p>
        </w:tc>
        <w:tc>
          <w:tcPr>
            <w:tcW w:w="3669" w:type="pct"/>
            <w:shd w:val="clear" w:color="auto" w:fill="C5E0B3" w:themeFill="accent6" w:themeFillTint="66"/>
            <w:vAlign w:val="center"/>
          </w:tcPr>
          <w:p w14:paraId="4E6DA26A" w14:textId="77777777" w:rsidR="002068E8" w:rsidRDefault="002068E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XXII Ext</w:t>
            </w:r>
          </w:p>
        </w:tc>
        <w:tc>
          <w:tcPr>
            <w:tcW w:w="71" w:type="pct"/>
            <w:shd w:val="clear" w:color="auto" w:fill="C5E0B3" w:themeFill="accent6" w:themeFillTint="66"/>
            <w:vAlign w:val="center"/>
          </w:tcPr>
          <w:p w14:paraId="5EFCA0EA" w14:textId="77777777" w:rsidR="002068E8" w:rsidRDefault="002068E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</w:tr>
      <w:tr w:rsidR="002068E8" w14:paraId="684FA17D" w14:textId="77777777" w:rsidTr="002068E8">
        <w:tc>
          <w:tcPr>
            <w:tcW w:w="1260" w:type="pct"/>
            <w:shd w:val="clear" w:color="auto" w:fill="C5E0B3" w:themeFill="accent6" w:themeFillTint="66"/>
            <w:vAlign w:val="center"/>
          </w:tcPr>
          <w:p w14:paraId="0EC818A3" w14:textId="77777777" w:rsidR="002068E8" w:rsidRDefault="002068E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Fecha:</w:t>
            </w:r>
          </w:p>
        </w:tc>
        <w:tc>
          <w:tcPr>
            <w:tcW w:w="3669" w:type="pct"/>
            <w:shd w:val="clear" w:color="auto" w:fill="C5E0B3" w:themeFill="accent6" w:themeFillTint="66"/>
            <w:vAlign w:val="center"/>
          </w:tcPr>
          <w:p w14:paraId="2D65DC5D" w14:textId="77777777" w:rsidR="002068E8" w:rsidRDefault="002068E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16/09/2020</w:t>
            </w:r>
          </w:p>
        </w:tc>
        <w:tc>
          <w:tcPr>
            <w:tcW w:w="71" w:type="pct"/>
            <w:shd w:val="clear" w:color="auto" w:fill="C5E0B3" w:themeFill="accent6" w:themeFillTint="66"/>
            <w:vAlign w:val="center"/>
          </w:tcPr>
          <w:p w14:paraId="37C3A9A3" w14:textId="77777777" w:rsidR="002068E8" w:rsidRDefault="002068E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</w:tr>
      <w:tr w:rsidR="002068E8" w14:paraId="09C2C92D" w14:textId="77777777" w:rsidTr="002068E8">
        <w:tc>
          <w:tcPr>
            <w:tcW w:w="1260" w:type="pct"/>
            <w:shd w:val="clear" w:color="auto" w:fill="C5E0B3" w:themeFill="accent6" w:themeFillTint="66"/>
            <w:vAlign w:val="center"/>
          </w:tcPr>
          <w:p w14:paraId="51F318FE" w14:textId="77777777" w:rsidR="002068E8" w:rsidRDefault="002068E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Lugar:</w:t>
            </w:r>
          </w:p>
        </w:tc>
        <w:tc>
          <w:tcPr>
            <w:tcW w:w="3669" w:type="pct"/>
            <w:shd w:val="clear" w:color="auto" w:fill="C5E0B3" w:themeFill="accent6" w:themeFillTint="66"/>
            <w:vAlign w:val="center"/>
          </w:tcPr>
          <w:p w14:paraId="7612A748" w14:textId="797975AF" w:rsidR="002068E8" w:rsidRDefault="002068E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Videoconferencia -Uruguay</w:t>
            </w:r>
          </w:p>
        </w:tc>
        <w:tc>
          <w:tcPr>
            <w:tcW w:w="71" w:type="pct"/>
            <w:shd w:val="clear" w:color="auto" w:fill="C5E0B3" w:themeFill="accent6" w:themeFillTint="66"/>
            <w:vAlign w:val="center"/>
          </w:tcPr>
          <w:p w14:paraId="44A85B49" w14:textId="77777777" w:rsidR="002068E8" w:rsidRDefault="002068E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</w:tr>
      <w:tr w:rsidR="002068E8" w14:paraId="5FA60F1A" w14:textId="77777777" w:rsidTr="002068E8">
        <w:tc>
          <w:tcPr>
            <w:tcW w:w="1260" w:type="pct"/>
            <w:shd w:val="clear" w:color="auto" w:fill="C5E0B3" w:themeFill="accent6" w:themeFillTint="66"/>
            <w:vAlign w:val="center"/>
          </w:tcPr>
          <w:p w14:paraId="10AC8C08" w14:textId="77777777" w:rsidR="002068E8" w:rsidRDefault="002068E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Acta:</w:t>
            </w:r>
          </w:p>
        </w:tc>
        <w:tc>
          <w:tcPr>
            <w:tcW w:w="3669" w:type="pct"/>
            <w:shd w:val="clear" w:color="auto" w:fill="C5E0B3" w:themeFill="accent6" w:themeFillTint="66"/>
            <w:vAlign w:val="center"/>
          </w:tcPr>
          <w:p w14:paraId="4684C9BA" w14:textId="77777777" w:rsidR="002068E8" w:rsidRDefault="002068E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01/2020</w:t>
            </w:r>
          </w:p>
        </w:tc>
        <w:tc>
          <w:tcPr>
            <w:tcW w:w="71" w:type="pct"/>
            <w:shd w:val="clear" w:color="auto" w:fill="C5E0B3" w:themeFill="accent6" w:themeFillTint="66"/>
            <w:vAlign w:val="center"/>
          </w:tcPr>
          <w:p w14:paraId="6F3BAE99" w14:textId="77777777" w:rsidR="002068E8" w:rsidRDefault="002068E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</w:tr>
      <w:tr w:rsidR="002068E8" w14:paraId="22E18E9F" w14:textId="77777777" w:rsidTr="002068E8">
        <w:tc>
          <w:tcPr>
            <w:tcW w:w="1260" w:type="pct"/>
            <w:shd w:val="clear" w:color="auto" w:fill="C5E0B3" w:themeFill="accent6" w:themeFillTint="66"/>
            <w:vAlign w:val="center"/>
          </w:tcPr>
          <w:p w14:paraId="009E4B77" w14:textId="77777777" w:rsidR="002068E8" w:rsidRDefault="002068E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Fecha de Ingreso:</w:t>
            </w:r>
          </w:p>
        </w:tc>
        <w:tc>
          <w:tcPr>
            <w:tcW w:w="3669" w:type="pct"/>
            <w:shd w:val="clear" w:color="auto" w:fill="C5E0B3" w:themeFill="accent6" w:themeFillTint="66"/>
            <w:vAlign w:val="center"/>
          </w:tcPr>
          <w:p w14:paraId="53C1C0BD" w14:textId="77777777" w:rsidR="002068E8" w:rsidRDefault="002068E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29/9/2020</w:t>
            </w:r>
          </w:p>
        </w:tc>
        <w:tc>
          <w:tcPr>
            <w:tcW w:w="71" w:type="pct"/>
            <w:shd w:val="clear" w:color="auto" w:fill="C5E0B3" w:themeFill="accent6" w:themeFillTint="66"/>
            <w:vAlign w:val="center"/>
          </w:tcPr>
          <w:p w14:paraId="4B0BE874" w14:textId="77777777" w:rsidR="002068E8" w:rsidRDefault="002068E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</w:tr>
    </w:tbl>
    <w:p w14:paraId="4229337E" w14:textId="77777777" w:rsidR="002068E8" w:rsidRDefault="002068E8" w:rsidP="002068E8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es-UY"/>
        </w:rPr>
      </w:pPr>
    </w:p>
    <w:p w14:paraId="41A9386C" w14:textId="77777777" w:rsidR="002068E8" w:rsidRDefault="002068E8" w:rsidP="002068E8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es-UY"/>
        </w:rPr>
      </w:pP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272"/>
        <w:gridCol w:w="6388"/>
        <w:gridCol w:w="844"/>
      </w:tblGrid>
      <w:tr w:rsidR="002068E8" w14:paraId="29FE71B1" w14:textId="77777777" w:rsidTr="002068E8">
        <w:tc>
          <w:tcPr>
            <w:tcW w:w="748" w:type="pct"/>
            <w:vAlign w:val="center"/>
          </w:tcPr>
          <w:p w14:paraId="13E6644C" w14:textId="77777777" w:rsidR="002068E8" w:rsidRDefault="002068E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Acta,</w:t>
            </w:r>
          </w:p>
        </w:tc>
        <w:tc>
          <w:tcPr>
            <w:tcW w:w="3756" w:type="pct"/>
            <w:vAlign w:val="center"/>
          </w:tcPr>
          <w:p w14:paraId="08A28204" w14:textId="77777777" w:rsidR="002068E8" w:rsidRDefault="002068E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497" w:type="pct"/>
            <w:shd w:val="clear" w:color="auto" w:fill="auto"/>
            <w:vAlign w:val="center"/>
          </w:tcPr>
          <w:p w14:paraId="5D629517" w14:textId="36727191" w:rsidR="002068E8" w:rsidRPr="002068E8" w:rsidRDefault="002068E8" w:rsidP="002068E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 w:rsidRPr="002068E8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p. 1</w:t>
            </w:r>
          </w:p>
        </w:tc>
      </w:tr>
      <w:tr w:rsidR="002068E8" w14:paraId="43ED0CA8" w14:textId="77777777" w:rsidTr="002068E8">
        <w:tc>
          <w:tcPr>
            <w:tcW w:w="748" w:type="pct"/>
            <w:vAlign w:val="center"/>
          </w:tcPr>
          <w:p w14:paraId="215C6114" w14:textId="77777777" w:rsidR="002068E8" w:rsidRDefault="002068E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Ata</w:t>
            </w:r>
          </w:p>
        </w:tc>
        <w:tc>
          <w:tcPr>
            <w:tcW w:w="3756" w:type="pct"/>
            <w:vAlign w:val="center"/>
          </w:tcPr>
          <w:p w14:paraId="70050492" w14:textId="77777777" w:rsidR="002068E8" w:rsidRDefault="002068E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497" w:type="pct"/>
            <w:shd w:val="clear" w:color="auto" w:fill="auto"/>
            <w:vAlign w:val="center"/>
          </w:tcPr>
          <w:p w14:paraId="0B8D39BF" w14:textId="026389DC" w:rsidR="002068E8" w:rsidRPr="002068E8" w:rsidRDefault="002068E8" w:rsidP="002068E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</w:p>
        </w:tc>
      </w:tr>
      <w:tr w:rsidR="002068E8" w14:paraId="3D5A5C9C" w14:textId="77777777" w:rsidTr="002068E8">
        <w:tc>
          <w:tcPr>
            <w:tcW w:w="748" w:type="pct"/>
            <w:vAlign w:val="center"/>
          </w:tcPr>
          <w:p w14:paraId="780B72AD" w14:textId="77777777" w:rsidR="002068E8" w:rsidRDefault="002068E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</w:p>
        </w:tc>
        <w:tc>
          <w:tcPr>
            <w:tcW w:w="3756" w:type="pct"/>
            <w:vAlign w:val="center"/>
          </w:tcPr>
          <w:p w14:paraId="6A3B5B65" w14:textId="77777777" w:rsidR="002068E8" w:rsidRDefault="002068E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</w:p>
        </w:tc>
        <w:tc>
          <w:tcPr>
            <w:tcW w:w="497" w:type="pct"/>
            <w:shd w:val="clear" w:color="auto" w:fill="auto"/>
            <w:vAlign w:val="center"/>
          </w:tcPr>
          <w:p w14:paraId="022E17F9" w14:textId="77777777" w:rsidR="002068E8" w:rsidRPr="002068E8" w:rsidRDefault="002068E8" w:rsidP="002068E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</w:p>
        </w:tc>
      </w:tr>
      <w:tr w:rsidR="002068E8" w14:paraId="41A4E0D0" w14:textId="77777777" w:rsidTr="002068E8">
        <w:tc>
          <w:tcPr>
            <w:tcW w:w="748" w:type="pct"/>
          </w:tcPr>
          <w:p w14:paraId="4E9FAC82" w14:textId="77777777" w:rsidR="002068E8" w:rsidRDefault="002068E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Anexo I</w:t>
            </w:r>
          </w:p>
        </w:tc>
        <w:tc>
          <w:tcPr>
            <w:tcW w:w="3756" w:type="pct"/>
          </w:tcPr>
          <w:p w14:paraId="5EA9CDEB" w14:textId="77777777" w:rsidR="002068E8" w:rsidRDefault="002068E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Lista de Participantes</w:t>
            </w:r>
          </w:p>
        </w:tc>
        <w:tc>
          <w:tcPr>
            <w:tcW w:w="497" w:type="pct"/>
            <w:shd w:val="clear" w:color="auto" w:fill="auto"/>
            <w:vAlign w:val="center"/>
          </w:tcPr>
          <w:p w14:paraId="334D9048" w14:textId="561E35F7" w:rsidR="002068E8" w:rsidRPr="002068E8" w:rsidRDefault="002068E8" w:rsidP="002068E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Digital</w:t>
            </w:r>
          </w:p>
        </w:tc>
      </w:tr>
      <w:tr w:rsidR="002068E8" w14:paraId="5CB69C4A" w14:textId="77777777" w:rsidTr="002068E8">
        <w:tc>
          <w:tcPr>
            <w:tcW w:w="748" w:type="pct"/>
            <w:vAlign w:val="center"/>
          </w:tcPr>
          <w:p w14:paraId="6D51706A" w14:textId="77777777" w:rsidR="002068E8" w:rsidRDefault="002068E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3756" w:type="pct"/>
          </w:tcPr>
          <w:p w14:paraId="68527F14" w14:textId="77777777" w:rsidR="002068E8" w:rsidRDefault="002068E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Lista de Participantes</w:t>
            </w:r>
          </w:p>
        </w:tc>
        <w:tc>
          <w:tcPr>
            <w:tcW w:w="497" w:type="pct"/>
            <w:shd w:val="clear" w:color="auto" w:fill="auto"/>
            <w:vAlign w:val="center"/>
          </w:tcPr>
          <w:p w14:paraId="3FE203BF" w14:textId="56F058C0" w:rsidR="002068E8" w:rsidRPr="002068E8" w:rsidRDefault="002068E8" w:rsidP="002068E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</w:p>
        </w:tc>
      </w:tr>
      <w:tr w:rsidR="002068E8" w14:paraId="04CED676" w14:textId="77777777" w:rsidTr="002068E8">
        <w:tc>
          <w:tcPr>
            <w:tcW w:w="748" w:type="pct"/>
          </w:tcPr>
          <w:p w14:paraId="64969DEB" w14:textId="77777777" w:rsidR="002068E8" w:rsidRDefault="002068E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Anexo II</w:t>
            </w:r>
          </w:p>
        </w:tc>
        <w:tc>
          <w:tcPr>
            <w:tcW w:w="3756" w:type="pct"/>
          </w:tcPr>
          <w:p w14:paraId="013534D0" w14:textId="77777777" w:rsidR="002068E8" w:rsidRDefault="002068E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Agenda</w:t>
            </w:r>
          </w:p>
        </w:tc>
        <w:tc>
          <w:tcPr>
            <w:tcW w:w="497" w:type="pct"/>
            <w:shd w:val="clear" w:color="auto" w:fill="auto"/>
            <w:vAlign w:val="center"/>
          </w:tcPr>
          <w:p w14:paraId="7137CD60" w14:textId="5E18793C" w:rsidR="002068E8" w:rsidRPr="002068E8" w:rsidRDefault="002068E8" w:rsidP="002068E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Digital</w:t>
            </w:r>
          </w:p>
        </w:tc>
      </w:tr>
      <w:tr w:rsidR="002068E8" w14:paraId="3F0B2D94" w14:textId="77777777" w:rsidTr="002068E8">
        <w:tc>
          <w:tcPr>
            <w:tcW w:w="748" w:type="pct"/>
            <w:vAlign w:val="center"/>
          </w:tcPr>
          <w:p w14:paraId="0E06322E" w14:textId="77777777" w:rsidR="002068E8" w:rsidRDefault="002068E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3756" w:type="pct"/>
          </w:tcPr>
          <w:p w14:paraId="1EBFC2DD" w14:textId="77777777" w:rsidR="002068E8" w:rsidRDefault="002068E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Agenda</w:t>
            </w:r>
          </w:p>
        </w:tc>
        <w:tc>
          <w:tcPr>
            <w:tcW w:w="497" w:type="pct"/>
            <w:shd w:val="clear" w:color="auto" w:fill="auto"/>
            <w:vAlign w:val="center"/>
          </w:tcPr>
          <w:p w14:paraId="3DA35BF2" w14:textId="064F2214" w:rsidR="002068E8" w:rsidRPr="002068E8" w:rsidRDefault="002068E8" w:rsidP="002068E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</w:p>
        </w:tc>
      </w:tr>
      <w:tr w:rsidR="002068E8" w14:paraId="70FEC065" w14:textId="77777777" w:rsidTr="002068E8">
        <w:tc>
          <w:tcPr>
            <w:tcW w:w="748" w:type="pct"/>
          </w:tcPr>
          <w:p w14:paraId="2AE0585D" w14:textId="77777777" w:rsidR="002068E8" w:rsidRDefault="002068E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Anexo III</w:t>
            </w:r>
          </w:p>
        </w:tc>
        <w:tc>
          <w:tcPr>
            <w:tcW w:w="3756" w:type="pct"/>
          </w:tcPr>
          <w:p w14:paraId="7BAABA34" w14:textId="77777777" w:rsidR="002068E8" w:rsidRDefault="002068E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Fichas temáticas sobre Estatuto de la Ciudadanía del MERCOSUR - Circulación de personas y fronteras - revisadas</w:t>
            </w:r>
          </w:p>
        </w:tc>
        <w:tc>
          <w:tcPr>
            <w:tcW w:w="497" w:type="pct"/>
            <w:shd w:val="clear" w:color="auto" w:fill="auto"/>
            <w:vAlign w:val="center"/>
          </w:tcPr>
          <w:p w14:paraId="5FB65599" w14:textId="6BEFDADF" w:rsidR="002068E8" w:rsidRPr="002068E8" w:rsidRDefault="002068E8" w:rsidP="002068E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Digital</w:t>
            </w:r>
          </w:p>
        </w:tc>
      </w:tr>
      <w:tr w:rsidR="002068E8" w:rsidRPr="002068E8" w14:paraId="5F1C2C99" w14:textId="77777777" w:rsidTr="002068E8">
        <w:tc>
          <w:tcPr>
            <w:tcW w:w="748" w:type="pct"/>
            <w:vAlign w:val="center"/>
          </w:tcPr>
          <w:p w14:paraId="7827DF85" w14:textId="77777777" w:rsidR="002068E8" w:rsidRDefault="002068E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3756" w:type="pct"/>
          </w:tcPr>
          <w:p w14:paraId="2CB6E2D6" w14:textId="77777777" w:rsidR="002068E8" w:rsidRPr="002068E8" w:rsidRDefault="002068E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2068E8">
              <w:rPr>
                <w:rFonts w:ascii="Tms Rmn" w:hAnsi="Tms Rmn" w:cs="Tms Rmn"/>
                <w:color w:val="000000"/>
                <w:sz w:val="24"/>
                <w:szCs w:val="24"/>
              </w:rPr>
              <w:t>Fichas temáticas sobre Estatuto da Cidadania do MERCOSUL circulação de pessoas e Fronteira - revisadas</w:t>
            </w:r>
          </w:p>
        </w:tc>
        <w:tc>
          <w:tcPr>
            <w:tcW w:w="497" w:type="pct"/>
            <w:shd w:val="clear" w:color="auto" w:fill="auto"/>
            <w:vAlign w:val="center"/>
          </w:tcPr>
          <w:p w14:paraId="7F28E668" w14:textId="01E96DAF" w:rsidR="002068E8" w:rsidRPr="002068E8" w:rsidRDefault="002068E8" w:rsidP="002068E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56E7DD7F" w14:textId="77777777" w:rsidR="002068E8" w:rsidRPr="002068E8" w:rsidRDefault="002068E8" w:rsidP="002068E8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14:paraId="18292AE7" w14:textId="38BB1FE6" w:rsidR="002068E8" w:rsidRPr="002068E8" w:rsidRDefault="002068E8" w:rsidP="002068E8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bCs/>
          <w:color w:val="000000"/>
          <w:sz w:val="24"/>
          <w:szCs w:val="24"/>
          <w:lang w:val="es-UY"/>
        </w:rPr>
      </w:pPr>
      <w:r w:rsidRPr="0053510A">
        <w:rPr>
          <w:rFonts w:ascii="Tms Rmn" w:hAnsi="Tms Rmn" w:cs="Tms Rmn"/>
          <w:color w:val="000000"/>
          <w:sz w:val="24"/>
          <w:szCs w:val="24"/>
        </w:rPr>
        <w:br/>
      </w:r>
      <w:proofErr w:type="gramStart"/>
      <w:r w:rsidRPr="002068E8">
        <w:rPr>
          <w:rFonts w:ascii="Tms Rmn" w:hAnsi="Tms Rmn" w:cs="Tms Rmn"/>
          <w:b/>
          <w:bCs/>
          <w:color w:val="000000"/>
          <w:sz w:val="24"/>
          <w:szCs w:val="24"/>
          <w:lang w:val="es-UY"/>
        </w:rPr>
        <w:t>TOTAL</w:t>
      </w:r>
      <w:proofErr w:type="gramEnd"/>
      <w:r w:rsidRPr="002068E8">
        <w:rPr>
          <w:rFonts w:ascii="Tms Rmn" w:hAnsi="Tms Rmn" w:cs="Tms Rmn"/>
          <w:b/>
          <w:bCs/>
          <w:color w:val="000000"/>
          <w:sz w:val="24"/>
          <w:szCs w:val="24"/>
          <w:lang w:val="es-UY"/>
        </w:rPr>
        <w:t xml:space="preserve"> DE PÁGINAS DEL DOCUMENTO: </w:t>
      </w:r>
      <w:r w:rsidR="0053510A">
        <w:rPr>
          <w:rFonts w:ascii="Tms Rmn" w:hAnsi="Tms Rmn" w:cs="Tms Rmn"/>
          <w:b/>
          <w:bCs/>
          <w:color w:val="000000"/>
          <w:sz w:val="24"/>
          <w:szCs w:val="24"/>
          <w:lang w:val="es-UY"/>
        </w:rPr>
        <w:t>16</w:t>
      </w:r>
    </w:p>
    <w:p w14:paraId="226F1E77" w14:textId="6BAC8250" w:rsidR="002068E8" w:rsidRDefault="002068E8">
      <w:pPr>
        <w:rPr>
          <w:lang w:val="es-UY"/>
        </w:rPr>
      </w:pPr>
    </w:p>
    <w:p w14:paraId="54102714" w14:textId="1CDA7A9A" w:rsidR="002068E8" w:rsidRPr="002068E8" w:rsidRDefault="002068E8" w:rsidP="002068E8">
      <w:pPr>
        <w:jc w:val="right"/>
        <w:rPr>
          <w:b/>
          <w:bCs/>
          <w:lang w:val="es-UY"/>
        </w:rPr>
      </w:pPr>
      <w:r w:rsidRPr="002068E8">
        <w:rPr>
          <w:b/>
          <w:bCs/>
          <w:lang w:val="es-UY"/>
        </w:rPr>
        <w:t>VPB – 29/09/2020 - IK</w:t>
      </w:r>
    </w:p>
    <w:sectPr w:rsidR="002068E8" w:rsidRPr="002068E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C98"/>
    <w:rsid w:val="002068E8"/>
    <w:rsid w:val="003B283D"/>
    <w:rsid w:val="00451D5B"/>
    <w:rsid w:val="0053510A"/>
    <w:rsid w:val="00560C98"/>
    <w:rsid w:val="00592BB0"/>
    <w:rsid w:val="005D2BB3"/>
    <w:rsid w:val="00617919"/>
    <w:rsid w:val="00645C1D"/>
    <w:rsid w:val="006E5B85"/>
    <w:rsid w:val="00C86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6AD49"/>
  <w15:chartTrackingRefBased/>
  <w15:docId w15:val="{8C8ABF4F-89CC-4C8A-ACFF-FD772D52E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pt-B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101</Words>
  <Characters>557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Vanesa Pereyra Bonnet</dc:creator>
  <cp:keywords/>
  <dc:description/>
  <cp:lastModifiedBy>María Vanesa Pereyra Bonnet</cp:lastModifiedBy>
  <cp:revision>3</cp:revision>
  <dcterms:created xsi:type="dcterms:W3CDTF">2020-09-29T14:24:00Z</dcterms:created>
  <dcterms:modified xsi:type="dcterms:W3CDTF">2020-09-29T14:32:00Z</dcterms:modified>
</cp:coreProperties>
</file>